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附件2</w:t>
      </w:r>
    </w:p>
    <w:p>
      <w:pPr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2017年度苏州市优秀勘察设计项目申报汇总清单</w:t>
      </w:r>
    </w:p>
    <w:p>
      <w:pPr>
        <w:spacing w:line="240" w:lineRule="exact"/>
        <w:jc w:val="center"/>
        <w:rPr>
          <w:rFonts w:hint="eastAsia" w:ascii="宋体" w:hAnsi="宋体"/>
          <w:sz w:val="28"/>
        </w:rPr>
      </w:pPr>
    </w:p>
    <w:p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申报单位：              （章）                                              填报日期：</w:t>
      </w:r>
    </w:p>
    <w:tbl>
      <w:tblPr>
        <w:tblStyle w:val="7"/>
        <w:tblW w:w="1389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843"/>
        <w:gridCol w:w="2702"/>
        <w:gridCol w:w="1132"/>
        <w:gridCol w:w="1257"/>
        <w:gridCol w:w="1436"/>
        <w:gridCol w:w="2332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建设（委托）单位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设计完成时间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竣工时间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申报类别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项目组主要成员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5250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5250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840" w:hanging="840" w:hanging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注：1.申报类别按建筑设计（含地下建筑）、市政公用工程、风景园林工程、城镇住宅和住宅小区设计、城市规划、村镇建设（含规划、建筑、市政）设计、城市与工程勘察、装饰工程设计、幕墙工程设计相应填写。</w:t>
      </w:r>
    </w:p>
    <w:p>
      <w:pPr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2.主要设计人员按申报表要求填写，并应与申报表一致。</w:t>
      </w:r>
    </w:p>
    <w:p>
      <w:pPr>
        <w:ind w:firstLine="617" w:firstLineChars="257"/>
      </w:pPr>
      <w:r>
        <w:rPr>
          <w:rFonts w:hint="eastAsia" w:ascii="宋体" w:hAnsi="宋体"/>
          <w:sz w:val="24"/>
        </w:rPr>
        <w:t>3.工程为合作完成的勘察设计项目，应在备注栏中注明合作单位名称。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247" w:bottom="1106" w:left="1701" w:header="851" w:footer="85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B4CAC"/>
    <w:rsid w:val="0B281E6F"/>
    <w:rsid w:val="321D2775"/>
    <w:rsid w:val="51193D77"/>
    <w:rsid w:val="6C4218CB"/>
    <w:rsid w:val="7C7B4C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2017-04-28T07:08:00Z</dcterms:created>
  <dc:creator>Administrator</dc:creator>
  <cp:lastModifiedBy>Administrator</cp:lastModifiedBy>
  <dcterms:modified xsi:type="dcterms:W3CDTF">2017-04-28T07:08:58Z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